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28" w:rsidRDefault="00F514BA">
      <w:r w:rsidRPr="00A079A2">
        <w:rPr>
          <w:b/>
        </w:rPr>
        <w:t>Math:</w:t>
      </w:r>
      <w:r w:rsidR="001623A3">
        <w:t xml:space="preserve"> This week we will continue working on dividing fractions and whole numbers. </w:t>
      </w:r>
      <w:r>
        <w:t xml:space="preserve"> </w:t>
      </w:r>
    </w:p>
    <w:p w:rsidR="001623A3" w:rsidRDefault="00F514BA" w:rsidP="001623A3">
      <w:r>
        <w:t xml:space="preserve">Student Videos to watch: </w:t>
      </w:r>
      <w:hyperlink r:id="rId6" w:history="1">
        <w:r w:rsidR="001623A3" w:rsidRPr="00A71A04">
          <w:rPr>
            <w:rStyle w:val="Hyperlink"/>
          </w:rPr>
          <w:t>https://www.khanacademy.org/math/cc-fifth-grade-math/cc-5th-fractions-topic/tcc-5th-div-frac-whole-word-prob/v/dividing-a-fraction-by-a-whole-number-word-problem</w:t>
        </w:r>
      </w:hyperlink>
      <w:r w:rsidR="001623A3">
        <w:t xml:space="preserve"> </w:t>
      </w:r>
    </w:p>
    <w:p w:rsidR="001623A3" w:rsidRDefault="001623A3" w:rsidP="001623A3">
      <w:r w:rsidRPr="00A079A2">
        <w:rPr>
          <w:b/>
        </w:rPr>
        <w:t>Product:</w:t>
      </w:r>
      <w:r>
        <w:t xml:space="preserve"> </w:t>
      </w:r>
    </w:p>
    <w:p w:rsidR="00445E8D" w:rsidRDefault="00445E8D">
      <w:r>
        <w:t xml:space="preserve">Dividing Whole Numbers by Fractions: </w:t>
      </w:r>
      <w:r w:rsidR="001623A3">
        <w:t xml:space="preserve">When you have watch the video come up with three problems that show how to divide a whole number by a fraction </w:t>
      </w:r>
    </w:p>
    <w:p w:rsidR="00445E8D" w:rsidRDefault="00445E8D">
      <w:r>
        <w:t xml:space="preserve">Dividing Fractions by Whole Numbers: </w:t>
      </w:r>
      <w:r w:rsidR="001623A3">
        <w:t xml:space="preserve">When you have watched the video come up with three problems that show how to divide a fraction by a whole number. </w:t>
      </w:r>
    </w:p>
    <w:p w:rsidR="00A079A2" w:rsidRDefault="00A079A2">
      <w:r w:rsidRPr="00A079A2">
        <w:rPr>
          <w:b/>
        </w:rPr>
        <w:t>Social Studies:</w:t>
      </w:r>
      <w:r>
        <w:t xml:space="preserve"> </w:t>
      </w:r>
      <w:r w:rsidR="001623A3">
        <w:t xml:space="preserve">WW1 </w:t>
      </w:r>
    </w:p>
    <w:p w:rsidR="001623A3" w:rsidRDefault="00A079A2">
      <w:r>
        <w:t>We will be beginning our unit on how our country developed at the turn of the cen</w:t>
      </w:r>
      <w:r w:rsidR="006D03E5">
        <w:t>tury. This week</w:t>
      </w:r>
      <w:r w:rsidR="001623A3">
        <w:t xml:space="preserve"> we will look at America’s involvement in WWI. Watch the two videos listed below from Jonathan </w:t>
      </w:r>
      <w:proofErr w:type="spellStart"/>
      <w:r w:rsidR="001623A3">
        <w:t>Feicht’s</w:t>
      </w:r>
      <w:proofErr w:type="spellEnd"/>
      <w:r w:rsidR="001623A3">
        <w:t xml:space="preserve"> site and answer the following questions.  </w:t>
      </w:r>
    </w:p>
    <w:p w:rsidR="006D03E5" w:rsidRDefault="001623A3">
      <w:r>
        <w:t>What were the main causes of WWI?</w:t>
      </w:r>
      <w:r w:rsidR="006D03E5">
        <w:t xml:space="preserve"> </w:t>
      </w:r>
      <w:r>
        <w:t xml:space="preserve">Who </w:t>
      </w:r>
      <w:r w:rsidR="00A16E7A">
        <w:t xml:space="preserve">fought for the Axis Powers? Who fought for the Allied Powers? </w:t>
      </w:r>
    </w:p>
    <w:p w:rsidR="00A16E7A" w:rsidRDefault="00A16E7A">
      <w:r>
        <w:t xml:space="preserve">Why did America get involved in WWI? What was the result of the war? </w:t>
      </w:r>
    </w:p>
    <w:p w:rsidR="00907ED9" w:rsidRDefault="00A16E7A">
      <w:hyperlink r:id="rId7" w:history="1">
        <w:r w:rsidRPr="00A71A04">
          <w:rPr>
            <w:rStyle w:val="Hyperlink"/>
          </w:rPr>
          <w:t>http://www.jonathanfeicht.com/world-war-i.html</w:t>
        </w:r>
      </w:hyperlink>
      <w:r>
        <w:t xml:space="preserve"> </w:t>
      </w:r>
    </w:p>
    <w:p w:rsidR="00A16E7A" w:rsidRDefault="00A16E7A">
      <w:r>
        <w:t xml:space="preserve">Outbreak WWI </w:t>
      </w:r>
    </w:p>
    <w:p w:rsidR="00A16E7A" w:rsidRDefault="00A16E7A">
      <w:r>
        <w:t xml:space="preserve">US Enters WWI </w:t>
      </w:r>
      <w:bookmarkStart w:id="0" w:name="_GoBack"/>
      <w:bookmarkEnd w:id="0"/>
    </w:p>
    <w:p w:rsidR="00907ED9" w:rsidRDefault="00907ED9"/>
    <w:sectPr w:rsidR="00907E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8C" w:rsidRDefault="002F118C" w:rsidP="00F514BA">
      <w:pPr>
        <w:spacing w:after="0" w:line="240" w:lineRule="auto"/>
      </w:pPr>
      <w:r>
        <w:separator/>
      </w:r>
    </w:p>
  </w:endnote>
  <w:endnote w:type="continuationSeparator" w:id="0">
    <w:p w:rsidR="002F118C" w:rsidRDefault="002F118C" w:rsidP="00F5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8C" w:rsidRDefault="002F118C" w:rsidP="00F514BA">
      <w:pPr>
        <w:spacing w:after="0" w:line="240" w:lineRule="auto"/>
      </w:pPr>
      <w:r>
        <w:separator/>
      </w:r>
    </w:p>
  </w:footnote>
  <w:footnote w:type="continuationSeparator" w:id="0">
    <w:p w:rsidR="002F118C" w:rsidRDefault="002F118C" w:rsidP="00F5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BA" w:rsidRPr="00F514BA" w:rsidRDefault="00445E8D" w:rsidP="00F514BA">
    <w:pPr>
      <w:pStyle w:val="Header"/>
      <w:jc w:val="center"/>
      <w:rPr>
        <w:b/>
      </w:rPr>
    </w:pPr>
    <w:r>
      <w:rPr>
        <w:b/>
      </w:rPr>
      <w:t xml:space="preserve">Flipped Homework </w:t>
    </w:r>
    <w:r>
      <w:rPr>
        <w:b/>
      </w:rPr>
      <w:br/>
      <w:t>December 12, 2016–December 16</w:t>
    </w:r>
    <w:r w:rsidRPr="00445E8D">
      <w:rPr>
        <w:b/>
        <w:vertAlign w:val="superscript"/>
      </w:rPr>
      <w:t>th</w:t>
    </w:r>
    <w:r>
      <w:rPr>
        <w:b/>
      </w:rPr>
      <w:t xml:space="preserve"> </w:t>
    </w:r>
    <w:r w:rsidR="007A6AAA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EB"/>
    <w:rsid w:val="00053E28"/>
    <w:rsid w:val="00055000"/>
    <w:rsid w:val="0014695F"/>
    <w:rsid w:val="001623A3"/>
    <w:rsid w:val="001745DD"/>
    <w:rsid w:val="002E7583"/>
    <w:rsid w:val="002F118C"/>
    <w:rsid w:val="00445E8D"/>
    <w:rsid w:val="00666165"/>
    <w:rsid w:val="006D03E5"/>
    <w:rsid w:val="007A6AAA"/>
    <w:rsid w:val="00813B33"/>
    <w:rsid w:val="00907ED9"/>
    <w:rsid w:val="00A079A2"/>
    <w:rsid w:val="00A16E7A"/>
    <w:rsid w:val="00BA190D"/>
    <w:rsid w:val="00C21BEB"/>
    <w:rsid w:val="00F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4475B-9742-4731-914C-A8492E5B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BA"/>
  </w:style>
  <w:style w:type="paragraph" w:styleId="Footer">
    <w:name w:val="footer"/>
    <w:basedOn w:val="Normal"/>
    <w:link w:val="FooterChar"/>
    <w:uiPriority w:val="99"/>
    <w:unhideWhenUsed/>
    <w:rsid w:val="00F5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BA"/>
  </w:style>
  <w:style w:type="character" w:styleId="Hyperlink">
    <w:name w:val="Hyperlink"/>
    <w:basedOn w:val="DefaultParagraphFont"/>
    <w:uiPriority w:val="99"/>
    <w:unhideWhenUsed/>
    <w:rsid w:val="00F514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79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0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nathanfeicht.com/world-war-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cc-fifth-grade-math/cc-5th-fractions-topic/tcc-5th-div-frac-whole-word-prob/v/dividing-a-fraction-by-a-whole-number-word-probl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Jones</dc:creator>
  <cp:keywords/>
  <dc:description/>
  <cp:lastModifiedBy>Kourtney Jones</cp:lastModifiedBy>
  <cp:revision>2</cp:revision>
  <dcterms:created xsi:type="dcterms:W3CDTF">2016-12-12T19:51:00Z</dcterms:created>
  <dcterms:modified xsi:type="dcterms:W3CDTF">2016-12-12T19:51:00Z</dcterms:modified>
</cp:coreProperties>
</file>